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1409" w14:textId="77777777" w:rsidR="000B19F4" w:rsidRDefault="000B19F4" w:rsidP="000B19F4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3300845F" w14:textId="35966EB1" w:rsidR="000B19F4" w:rsidRDefault="000B19F4" w:rsidP="000B19F4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Khaled Abdelhamid Mohammed</w:t>
      </w:r>
    </w:p>
    <w:p w14:paraId="35E307F4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Urology– Faculty of Medicine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61B4F481" w14:textId="77777777" w:rsidR="000B19F4" w:rsidRDefault="000B19F4" w:rsidP="000B19F4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7614E309" w14:textId="303033EC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r>
        <w:rPr>
          <w:rFonts w:ascii="Tahoma" w:eastAsia="Tahoma" w:hAnsi="Tahoma" w:cs="Tahoma"/>
          <w:sz w:val="28"/>
          <w:szCs w:val="28"/>
          <w:lang w:val="en-US"/>
        </w:rPr>
        <w:t>A</w:t>
      </w:r>
      <w:r>
        <w:rPr>
          <w:rFonts w:ascii="Tahoma" w:eastAsia="Tahoma" w:hAnsi="Tahoma" w:cs="Tahoma"/>
          <w:sz w:val="28"/>
          <w:szCs w:val="28"/>
          <w:lang w:val="en-US"/>
        </w:rPr>
        <w:t>ljamal</w:t>
      </w:r>
    </w:p>
    <w:p w14:paraId="1A56B8DF" w14:textId="7E597740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Khaled</w:t>
      </w:r>
    </w:p>
    <w:p w14:paraId="0BFF0C5F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528A4551" w14:textId="290CA0CB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</w:p>
    <w:p w14:paraId="1D922618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0ACC2F41" w14:textId="65AA2A3B" w:rsidR="000B19F4" w:rsidRPr="001C65AA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Giza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r>
        <w:rPr>
          <w:rFonts w:ascii="Tahoma" w:eastAsia="Tahoma" w:hAnsi="Tahoma" w:cs="Tahoma"/>
          <w:sz w:val="28"/>
          <w:szCs w:val="28"/>
          <w:lang w:val="en-GB"/>
        </w:rPr>
        <w:t>Cairo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563D7D7F" w14:textId="57866BE8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Mobile:</w:t>
      </w:r>
      <w:r>
        <w:rPr>
          <w:rFonts w:ascii="Tahoma" w:eastAsia="Tahoma" w:hAnsi="Tahoma" w:cs="Tahoma"/>
          <w:sz w:val="28"/>
          <w:szCs w:val="28"/>
          <w:lang w:val="en-US"/>
        </w:rPr>
        <w:t xml:space="preserve"> 01222198789</w:t>
      </w:r>
    </w:p>
    <w:p w14:paraId="10044369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0E9AD78F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654C3634" w14:textId="2EB4FD2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– (19</w:t>
      </w:r>
      <w:r>
        <w:rPr>
          <w:rFonts w:ascii="Tahoma" w:eastAsia="Tahoma" w:hAnsi="Tahoma" w:cs="Tahoma"/>
          <w:sz w:val="28"/>
          <w:szCs w:val="28"/>
          <w:lang w:val="en-US"/>
        </w:rPr>
        <w:t>85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7C85E01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1CCB2289" w14:textId="44124275" w:rsidR="000B19F4" w:rsidRPr="001C65AA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GB"/>
        </w:rPr>
        <w:t>10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</w:t>
      </w:r>
      <w:r>
        <w:rPr>
          <w:rFonts w:ascii="Tahoma" w:eastAsia="Tahoma" w:hAnsi="Tahoma" w:cs="Tahoma"/>
          <w:sz w:val="28"/>
          <w:szCs w:val="28"/>
          <w:lang w:val="en-GB"/>
        </w:rPr>
        <w:t>1997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37F890E6" w14:textId="77777777" w:rsidR="000B19F4" w:rsidRDefault="000B19F4" w:rsidP="000B19F4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55DBAB0F" w14:textId="61E7AAD8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(19</w:t>
      </w:r>
      <w:r>
        <w:rPr>
          <w:rFonts w:ascii="Tahoma" w:eastAsia="Tahoma" w:hAnsi="Tahoma" w:cs="Tahoma"/>
          <w:sz w:val="28"/>
          <w:szCs w:val="28"/>
          <w:lang w:val="en-US"/>
        </w:rPr>
        <w:t>86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673E40AE" w14:textId="3BB7CBB8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5A443212" w14:textId="1EAC36A9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05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541B4BC" w14:textId="71E4E2C0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4BF3BC1" w14:textId="312FF643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Associate 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7644270" w14:textId="092B3B86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C55AF08" w14:textId="1AF62E01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>Head of department (</w:t>
      </w:r>
      <w:r>
        <w:rPr>
          <w:rFonts w:ascii="Tahoma" w:eastAsia="Tahoma" w:hAnsi="Tahoma" w:cs="Tahoma"/>
          <w:sz w:val="28"/>
          <w:szCs w:val="28"/>
          <w:lang w:val="en-US"/>
        </w:rPr>
        <w:t>04</w:t>
      </w:r>
      <w:r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E28B8EB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B4B089B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6895F819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5C5BD675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4A3F3E9D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7751ED64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1D0D05CC" w14:textId="77777777" w:rsidR="000B19F4" w:rsidRDefault="000B19F4" w:rsidP="000B19F4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17A42F50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10B7DF7D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79058690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64083F71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2B76B914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04A704BE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166DA3A6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072BDABE" w14:textId="77777777" w:rsidR="000B19F4" w:rsidRDefault="000B19F4" w:rsidP="000B19F4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387370C8" w14:textId="77777777" w:rsidR="000B19F4" w:rsidRDefault="000B19F4" w:rsidP="000B19F4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Teaching urology curriculum to medical students </w:t>
      </w:r>
    </w:p>
    <w:p w14:paraId="3FBA869E" w14:textId="77777777" w:rsidR="000B19F4" w:rsidRDefault="000B19F4" w:rsidP="000B19F4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71CB2CB1" w14:textId="77777777" w:rsidR="000B19F4" w:rsidRDefault="000B19F4" w:rsidP="000B19F4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1A7E8594" w14:textId="77777777" w:rsidR="000B19F4" w:rsidRDefault="000B19F4" w:rsidP="000B19F4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02D73B3D" w14:textId="77777777" w:rsidR="000B19F4" w:rsidRDefault="000B19F4" w:rsidP="000B19F4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160836AE" w14:textId="77777777" w:rsidR="000B19F4" w:rsidRDefault="000B19F4" w:rsidP="000B19F4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5426686F" w14:textId="77777777" w:rsidR="000B19F4" w:rsidRDefault="000B19F4" w:rsidP="000B19F4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60815625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5CD2B1E4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19FF599D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41D9115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2D53C38C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0181A183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651DD549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448C424A" w14:textId="77777777" w:rsidR="000B19F4" w:rsidRDefault="000B19F4" w:rsidP="000B19F4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p w14:paraId="53D7DDFC" w14:textId="77777777" w:rsidR="000B19F4" w:rsidRPr="007C60B3" w:rsidRDefault="000B19F4" w:rsidP="000B19F4">
      <w:pPr>
        <w:rPr>
          <w:lang w:val="en-GB"/>
        </w:rPr>
      </w:pPr>
    </w:p>
    <w:p w14:paraId="54F59B68" w14:textId="77777777" w:rsidR="000B19F4" w:rsidRPr="000B19F4" w:rsidRDefault="000B19F4">
      <w:pPr>
        <w:rPr>
          <w:lang w:val="en-GB"/>
        </w:rPr>
      </w:pPr>
    </w:p>
    <w:sectPr w:rsidR="000B19F4" w:rsidRPr="000B19F4" w:rsidSect="000B19F4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B19F4" w14:paraId="3A51D644" w14:textId="77777777" w:rsidTr="6C200416">
      <w:trPr>
        <w:trHeight w:val="300"/>
      </w:trPr>
      <w:tc>
        <w:tcPr>
          <w:tcW w:w="3120" w:type="dxa"/>
        </w:tcPr>
        <w:p w14:paraId="012CB0BC" w14:textId="77777777" w:rsidR="000B19F4" w:rsidRDefault="000B19F4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2A84C117" w14:textId="77777777" w:rsidR="000B19F4" w:rsidRDefault="000B19F4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41F049F3" w14:textId="77777777" w:rsidR="000B19F4" w:rsidRDefault="000B19F4" w:rsidP="6C200416">
          <w:pPr>
            <w:pStyle w:val="Kopfzeile"/>
            <w:ind w:right="-115"/>
            <w:jc w:val="right"/>
          </w:pPr>
        </w:p>
      </w:tc>
    </w:tr>
  </w:tbl>
  <w:p w14:paraId="7095CEE9" w14:textId="77777777" w:rsidR="000B19F4" w:rsidRDefault="000B19F4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B19F4" w14:paraId="17DC5A02" w14:textId="77777777" w:rsidTr="6C200416">
      <w:trPr>
        <w:trHeight w:val="300"/>
      </w:trPr>
      <w:tc>
        <w:tcPr>
          <w:tcW w:w="3120" w:type="dxa"/>
        </w:tcPr>
        <w:p w14:paraId="1B6BE2DE" w14:textId="77777777" w:rsidR="000B19F4" w:rsidRDefault="000B19F4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14EB1BB8" w14:textId="77777777" w:rsidR="000B19F4" w:rsidRDefault="000B19F4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1A9316BF" w14:textId="77777777" w:rsidR="000B19F4" w:rsidRDefault="000B19F4" w:rsidP="6C200416">
          <w:pPr>
            <w:pStyle w:val="Kopfzeile"/>
            <w:ind w:right="-115"/>
            <w:jc w:val="right"/>
          </w:pPr>
        </w:p>
      </w:tc>
    </w:tr>
  </w:tbl>
  <w:p w14:paraId="7B75B02D" w14:textId="77777777" w:rsidR="000B19F4" w:rsidRDefault="000B19F4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F4"/>
    <w:rsid w:val="000B19F4"/>
    <w:rsid w:val="00B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6696"/>
  <w15:chartTrackingRefBased/>
  <w15:docId w15:val="{D38D181E-F456-4AC5-A822-8192969B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9F4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1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1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19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19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19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19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19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19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19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1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1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1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19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19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19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19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19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19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1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B1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19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1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19F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B19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19F4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B19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1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19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19F4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0B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19F4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B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19F4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218</Words>
  <Characters>1555</Characters>
  <Application>Microsoft Office Word</Application>
  <DocSecurity>0</DocSecurity>
  <Lines>59</Lines>
  <Paragraphs>63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2026-02-12T22:06:00Z</dcterms:created>
  <dcterms:modified xsi:type="dcterms:W3CDTF">2026-02-12T22:11:00Z</dcterms:modified>
</cp:coreProperties>
</file>